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4755A0B4" wp14:editId="3B02F06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CB504" wp14:editId="1A495D5B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E64E0C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D810A6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E64E0C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E64E0C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E64E0C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E64E0C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E64E0C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E64E0C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64E0C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E64E0C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E64E0C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E64E0C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E64E0C" w:rsidRDefault="00B64846" w:rsidP="00E64E0C">
            <w:pPr>
              <w:jc w:val="center"/>
              <w:rPr>
                <w:rFonts w:cs="B Titr"/>
                <w:rtl/>
              </w:rPr>
            </w:pPr>
            <w:r w:rsidRPr="00E64E0C">
              <w:rPr>
                <w:rFonts w:cs="B Titr" w:hint="cs"/>
                <w:rtl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129A64FB" wp14:editId="48209C0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E64E0C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E64E0C" w:rsidRDefault="00B64846" w:rsidP="009B5EB0">
            <w:pPr>
              <w:jc w:val="center"/>
              <w:rPr>
                <w:rFonts w:cs="B Titr"/>
                <w:rtl/>
                <w:lang w:bidi="fa-IR"/>
              </w:rPr>
            </w:pPr>
            <w:r w:rsidRPr="00E64E0C">
              <w:rPr>
                <w:rFonts w:cs="B Titr" w:hint="cs"/>
                <w:rtl/>
                <w:lang w:bidi="fa-IR"/>
              </w:rPr>
              <w:t>ترجمه و شرح قرآن 2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E64E0C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E64E0C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E64E0C" w:rsidRDefault="00B64846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64E0C">
              <w:rPr>
                <w:rFonts w:cs="B Titr" w:hint="cs"/>
                <w:sz w:val="20"/>
                <w:szCs w:val="20"/>
                <w:rtl/>
              </w:rPr>
              <w:t>8641135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E64E0C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E64E0C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E64E0C" w:rsidRDefault="00B64846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E64E0C">
              <w:rPr>
                <w:rFonts w:cs="B Titr" w:hint="cs"/>
                <w:sz w:val="22"/>
                <w:szCs w:val="22"/>
                <w:rtl/>
              </w:rPr>
              <w:t>30/4/95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E64E0C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E64E0C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E64E0C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E64E0C" w:rsidRDefault="00B64846" w:rsidP="00E64E0C">
            <w:pPr>
              <w:jc w:val="center"/>
              <w:rPr>
                <w:rFonts w:cs="B Titr"/>
                <w:rtl/>
              </w:rPr>
            </w:pPr>
            <w:r w:rsidRPr="00E64E0C">
              <w:rPr>
                <w:rFonts w:cs="B Titr" w:hint="cs"/>
                <w:rtl/>
              </w:rPr>
              <w:t xml:space="preserve">8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872B53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80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2F329C">
            <w:pPr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E917FE" wp14:editId="6D4A31A1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E64E0C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E64E0C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B64846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 اساس آیه</w:t>
            </w:r>
            <w:r w:rsidRPr="00B208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شریفه </w:t>
            </w:r>
            <w:r w:rsidR="000F589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شریفه 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یا ایها النبی اذا طلقتم النساء</w:t>
            </w:r>
            <w:r w:rsidR="00872B5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فطلقّوهن لعدت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ّ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هن</w:t>
            </w:r>
            <w:r w:rsidR="000F589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872B53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شرایط اجرای صیغه طلاق 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بنویسید</w:t>
            </w:r>
            <w:r w:rsidR="000F589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="00B2089A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10021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437B81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 xml:space="preserve">دو </w:t>
            </w:r>
            <w:r w:rsidRPr="00F26967"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>فلسفه</w:t>
            </w:r>
            <w:r>
              <w:rPr>
                <w:rFonts w:cs="B Roya"/>
                <w:b/>
                <w:bCs/>
                <w:color w:val="000000"/>
                <w:sz w:val="28"/>
                <w:szCs w:val="28"/>
                <w:rtl/>
              </w:rPr>
              <w:softHyphen/>
            </w:r>
            <w:r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 xml:space="preserve"> اساسی نگه‌</w:t>
            </w:r>
            <w:r w:rsidRPr="00F26967"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>داشتن عد</w:t>
            </w:r>
            <w:r w:rsidR="00610021"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>ّ</w:t>
            </w:r>
            <w:r w:rsidRPr="00F26967"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 xml:space="preserve">ه </w:t>
            </w:r>
            <w:r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 xml:space="preserve">را تبیین کنید.          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0F589F" w:rsidRDefault="000F589F" w:rsidP="00610021">
            <w:pPr>
              <w:spacing w:line="276" w:lineRule="auto"/>
              <w:ind w:right="94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FF56D2">
              <w:rPr>
                <w:rFonts w:cs="B Roya" w:hint="cs"/>
                <w:b/>
                <w:bCs/>
                <w:sz w:val="26"/>
                <w:szCs w:val="26"/>
                <w:rtl/>
              </w:rPr>
              <w:t>«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... </w:t>
            </w:r>
            <w:r w:rsidRPr="00FF56D2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قد أنزل الله إليکم ذکراً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* </w:t>
            </w:r>
            <w:r w:rsidRPr="00FF56D2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رسولاً يتلوا عليکم آيات الله ...» </w:t>
            </w:r>
            <w:r w:rsidR="00437B81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:rsidR="00A915AA" w:rsidRPr="00610021" w:rsidRDefault="000F589F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10021">
              <w:rPr>
                <w:rFonts w:cs="B Roya" w:hint="cs"/>
                <w:sz w:val="26"/>
                <w:szCs w:val="26"/>
                <w:rtl/>
              </w:rPr>
              <w:t xml:space="preserve">منظور از «ذکر» و «رسول» چیست؟ دو تفسیر را بیان نموده و توضیح دهید. </w:t>
            </w:r>
          </w:p>
        </w:tc>
      </w:tr>
      <w:tr w:rsidR="00A915AA" w:rsidRPr="002518AD" w:rsidTr="00E64E0C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B64846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 اساس آیه</w:t>
            </w:r>
            <w:r w:rsidRPr="00B208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شریفه 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یا ایها النبی لم تحرم ما احل الله لک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مراد از تحریم چیست؟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شأن نزول 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آیه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بنویسید.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B64846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مراد از توبه نصوح چیست؟ </w:t>
            </w:r>
            <w:r w:rsidR="00437B81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چها</w:t>
            </w:r>
            <w:r w:rsidR="00292B4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شرط آن را بنویسید . 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B64846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 اساس آیه</w:t>
            </w:r>
            <w:r w:rsidRPr="00B208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شریفه «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الذی خلق الموت و الحیا</w:t>
            </w:r>
            <w:r w:rsidR="00A0107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لیبلوکم أیّکم أحسن عملا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منظور از آزمایش خداوند چیست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؟ نکته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ای که از 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أیّکم أحسن</w:t>
            </w:r>
            <w:r w:rsidR="00A0107D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</w:t>
            </w:r>
            <w:r w:rsidRPr="00A0107D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عملاً</w:t>
            </w:r>
            <w:r w:rsidR="00A0107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A0107D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استفاده می</w:t>
            </w:r>
            <w:r w:rsidR="00A0107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شود را بیان کنید.</w:t>
            </w:r>
            <w:r w:rsidR="001664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tr w:rsidR="004E288C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4E288C" w:rsidRPr="00E64E0C" w:rsidRDefault="004E288C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4E288C" w:rsidRPr="00B2089A" w:rsidRDefault="004E288C" w:rsidP="00610021">
            <w:pPr>
              <w:spacing w:line="276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2D145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در آيه </w:t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شریفه </w:t>
            </w:r>
            <w:r w:rsidR="00AB7930">
              <w:rPr>
                <w:rFonts w:cs="B Roya" w:hint="cs"/>
                <w:b/>
                <w:bCs/>
                <w:sz w:val="26"/>
                <w:szCs w:val="26"/>
                <w:rtl/>
              </w:rPr>
              <w:t>«</w:t>
            </w:r>
            <w:r w:rsidRPr="002D145F">
              <w:rPr>
                <w:rFonts w:cs="B Roya" w:hint="cs"/>
                <w:b/>
                <w:bCs/>
                <w:sz w:val="26"/>
                <w:szCs w:val="26"/>
                <w:rtl/>
              </w:rPr>
              <w:t>أفمن يمشی مکبّاً علی وجهه أهدی ...</w:t>
            </w:r>
            <w:r w:rsidR="00AB7930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» </w:t>
            </w:r>
            <w:r w:rsidRPr="002D145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دو احتمال در تفسير «مکبّا علی وجهه» را بنويسيد.       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4E288C" w:rsidRPr="002D145F" w:rsidRDefault="00AB7930" w:rsidP="00610021">
            <w:pPr>
              <w:spacing w:line="276" w:lineRule="auto"/>
              <w:jc w:val="both"/>
              <w:rPr>
                <w:rFonts w:cs="B Roya"/>
                <w:b/>
                <w:bCs/>
                <w:color w:val="404040"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«</w:t>
            </w:r>
            <w:r w:rsidR="004E288C" w:rsidRPr="002D145F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انّا بلوناهم کما بلونا أصحاب الجنّ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ة</w:t>
            </w:r>
            <w:r w:rsidR="004E288C" w:rsidRPr="002D145F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إذ أقسموا ليصرِمُنّها مصبحين </w:t>
            </w:r>
            <w:r w:rsidR="004E288C" w:rsidRPr="002D145F">
              <w:rPr>
                <w:rFonts w:ascii="IranNastaliq" w:hAnsi="IranNastaliq" w:cs="B Roya" w:hint="cs"/>
                <w:b/>
                <w:bCs/>
                <w:sz w:val="26"/>
                <w:szCs w:val="26"/>
                <w:rtl/>
                <w:lang w:bidi="fa-IR"/>
              </w:rPr>
              <w:t>* و لا يستثنون</w:t>
            </w:r>
            <w:r>
              <w:rPr>
                <w:rFonts w:ascii="IranNastaliq" w:hAnsi="IranNastaliq" w:cs="B Roya" w:hint="cs"/>
                <w:b/>
                <w:bCs/>
                <w:sz w:val="26"/>
                <w:szCs w:val="26"/>
                <w:rtl/>
                <w:lang w:bidi="fa-IR"/>
              </w:rPr>
              <w:t>»:</w:t>
            </w:r>
            <w:r w:rsidR="004E288C" w:rsidRPr="002D145F">
              <w:rPr>
                <w:rFonts w:ascii="IranNastaliq" w:hAnsi="IranNastaliq" w:cs="B Roya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 </w:t>
            </w:r>
            <w:r w:rsidR="004E288C" w:rsidRPr="002D145F">
              <w:rPr>
                <w:rFonts w:ascii="IranNastaliq" w:hAnsi="IranNastaliq" w:cs="B Roya" w:hint="cs"/>
                <w:b/>
                <w:bCs/>
                <w:sz w:val="26"/>
                <w:szCs w:val="26"/>
                <w:rtl/>
                <w:lang w:bidi="fa-IR"/>
              </w:rPr>
              <w:tab/>
            </w:r>
          </w:p>
          <w:p w:rsidR="00A915AA" w:rsidRPr="00B2089A" w:rsidRDefault="004E288C" w:rsidP="00610021">
            <w:pPr>
              <w:spacing w:line="276" w:lineRule="auto"/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2D145F">
              <w:rPr>
                <w:rFonts w:ascii="IranNastaliq" w:hAnsi="IranNastaliq" w:cs="B Roya" w:hint="cs"/>
                <w:sz w:val="26"/>
                <w:szCs w:val="26"/>
                <w:rtl/>
                <w:lang w:bidi="fa-IR"/>
              </w:rPr>
              <w:t xml:space="preserve">دو تفسير مطرح شده برای آيه </w:t>
            </w:r>
            <w:r w:rsidRPr="002D145F">
              <w:rPr>
                <w:rFonts w:ascii="IranNastaliq" w:hAnsi="IranNastaliq" w:cs="B Roya" w:hint="cs"/>
                <w:sz w:val="26"/>
                <w:szCs w:val="26"/>
                <w:lang w:bidi="fa-IR"/>
              </w:rPr>
              <w:sym w:font="V_Symbols" w:char="F029"/>
            </w:r>
            <w:r w:rsidRPr="002D145F">
              <w:rPr>
                <w:rFonts w:ascii="IranNastaliq" w:hAnsi="IranNastaliq" w:cs="B Roya" w:hint="cs"/>
                <w:sz w:val="26"/>
                <w:szCs w:val="26"/>
                <w:rtl/>
                <w:lang w:bidi="fa-IR"/>
              </w:rPr>
              <w:t>و لا يستثنون</w:t>
            </w:r>
            <w:r w:rsidRPr="002D145F">
              <w:rPr>
                <w:rFonts w:ascii="IranNastaliq" w:hAnsi="IranNastaliq" w:cs="B Roya" w:hint="cs"/>
                <w:sz w:val="26"/>
                <w:szCs w:val="26"/>
                <w:lang w:bidi="fa-IR"/>
              </w:rPr>
              <w:sym w:font="V_Symbols" w:char="F028"/>
            </w:r>
            <w:r w:rsidRPr="002D145F">
              <w:rPr>
                <w:rFonts w:ascii="IranNastaliq" w:hAnsi="IranNastaliq" w:cs="B Roya" w:hint="cs"/>
                <w:sz w:val="26"/>
                <w:szCs w:val="26"/>
                <w:rtl/>
                <w:lang w:bidi="fa-IR"/>
              </w:rPr>
              <w:t xml:space="preserve"> را توضيح دهيد.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B64846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تفسیر آیه</w:t>
            </w:r>
            <w:r w:rsidRPr="00B208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شریفه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 إن یکاد الذین </w:t>
            </w:r>
            <w:r w:rsid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کفروا لیزلقونک بأبصارهم لما ...»</w:t>
            </w:r>
            <w:r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چیست؟ دو دیدگاه را بنویسید. </w:t>
            </w:r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B2089A" w:rsidRDefault="00AB7930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دو آیه «الحاقة </w:t>
            </w:r>
            <w:r w:rsidRPr="002D145F">
              <w:rPr>
                <w:rFonts w:ascii="IranNastaliq" w:hAnsi="IranNastaliq" w:cs="B Roya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  <w:r>
              <w:rPr>
                <w:rFonts w:ascii="IranNastaliq" w:hAnsi="IranNastaliq"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ما الحاقة»:  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مراد از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الحاقه</w:t>
            </w:r>
            <w:r w:rsidRP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چیست؟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ما الحاقه</w:t>
            </w:r>
            <w:r w:rsidRPr="00AB79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بیان</w:t>
            </w:r>
            <w:r w:rsidR="00B64846" w:rsidRPr="00B2089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گر چیست ؟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</w:t>
            </w:r>
            <w:bookmarkStart w:id="0" w:name="_GoBack"/>
            <w:bookmarkEnd w:id="0"/>
          </w:p>
        </w:tc>
      </w:tr>
      <w:tr w:rsidR="00A915AA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E64E0C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B7930" w:rsidRDefault="00AB7930" w:rsidP="00610021">
            <w:pPr>
              <w:spacing w:line="276" w:lineRule="auto"/>
              <w:ind w:right="94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 أمّا عادٌ فأُهلکوا بریحٍ </w:t>
            </w:r>
            <w:r w:rsidR="00B64846" w:rsidRPr="00B2089A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صرصرٍ عاتی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ة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»:                </w:t>
            </w:r>
          </w:p>
          <w:p w:rsidR="00A915AA" w:rsidRPr="00AB7930" w:rsidRDefault="00AB7930" w:rsidP="00610021">
            <w:pPr>
              <w:spacing w:line="276" w:lineRule="auto"/>
              <w:ind w:right="94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AB793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الف) </w:t>
            </w:r>
            <w:r w:rsidR="00B64846" w:rsidRPr="00AB793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کلمات مشخص شده </w:t>
            </w:r>
            <w:r w:rsidRPr="00AB7930">
              <w:rPr>
                <w:rFonts w:cs="B Roya" w:hint="cs"/>
                <w:color w:val="000000"/>
                <w:sz w:val="26"/>
                <w:szCs w:val="26"/>
                <w:rtl/>
              </w:rPr>
              <w:t>در آیه را</w:t>
            </w:r>
            <w:r w:rsidR="00B64846" w:rsidRPr="00AB793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معنا کنید</w:t>
            </w:r>
            <w:r w:rsidRPr="00AB793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.              ب) </w:t>
            </w:r>
            <w:r w:rsidR="00B64846" w:rsidRPr="00AB793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عذاب نازله بر قوم عاد را طبق همین آیه ذکر کنید. </w:t>
            </w:r>
          </w:p>
        </w:tc>
      </w:tr>
      <w:tr w:rsidR="00E64E0C" w:rsidRPr="002518AD" w:rsidTr="00E64E0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E64E0C" w:rsidRPr="00E64E0C" w:rsidRDefault="00E64E0C" w:rsidP="00E64E0C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E64E0C" w:rsidRPr="00B2089A" w:rsidRDefault="00E64E0C" w:rsidP="00E64E0C">
            <w:pPr>
              <w:ind w:right="94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81" w:rsidRDefault="00025981">
      <w:r>
        <w:separator/>
      </w:r>
    </w:p>
  </w:endnote>
  <w:endnote w:type="continuationSeparator" w:id="0">
    <w:p w:rsidR="00025981" w:rsidRDefault="000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81" w:rsidRDefault="00025981">
      <w:r>
        <w:separator/>
      </w:r>
    </w:p>
  </w:footnote>
  <w:footnote w:type="continuationSeparator" w:id="0">
    <w:p w:rsidR="00025981" w:rsidRDefault="0002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981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56232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D6B5D"/>
    <w:rsid w:val="000E5385"/>
    <w:rsid w:val="000E5B98"/>
    <w:rsid w:val="000F081C"/>
    <w:rsid w:val="000F2C3C"/>
    <w:rsid w:val="000F589F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6E8"/>
    <w:rsid w:val="00156E94"/>
    <w:rsid w:val="00165664"/>
    <w:rsid w:val="001664E8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2B4B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3369A"/>
    <w:rsid w:val="003411D1"/>
    <w:rsid w:val="003451D8"/>
    <w:rsid w:val="0034606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37B81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288C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755E"/>
    <w:rsid w:val="00610021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54806"/>
    <w:rsid w:val="0065526C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2B53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07D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B7930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89A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64846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E765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CF5A46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3E34"/>
    <w:rsid w:val="00D55BC1"/>
    <w:rsid w:val="00D5733E"/>
    <w:rsid w:val="00D63D15"/>
    <w:rsid w:val="00D66273"/>
    <w:rsid w:val="00D67F8D"/>
    <w:rsid w:val="00D80F7A"/>
    <w:rsid w:val="00D810A6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64E0C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A2BE-8C65-463A-8BDF-BD0299B1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14</cp:revision>
  <cp:lastPrinted>2016-07-03T10:41:00Z</cp:lastPrinted>
  <dcterms:created xsi:type="dcterms:W3CDTF">2016-06-18T03:59:00Z</dcterms:created>
  <dcterms:modified xsi:type="dcterms:W3CDTF">2016-07-03T10:41:00Z</dcterms:modified>
</cp:coreProperties>
</file>