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49" w:rsidRDefault="00B94649" w:rsidP="00B94649">
      <w:pPr>
        <w:bidi/>
        <w:jc w:val="center"/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B94649" w:rsidRDefault="00B94649" w:rsidP="00B94649">
      <w:pPr>
        <w:bidi/>
        <w:jc w:val="center"/>
        <w:rPr>
          <w:rFonts w:hint="cs"/>
          <w:rtl/>
        </w:rPr>
      </w:pPr>
      <w:r>
        <w:rPr>
          <w:rFonts w:hint="cs"/>
          <w:rtl/>
        </w:rPr>
        <w:t>نمونه سوال</w:t>
      </w:r>
    </w:p>
    <w:p w:rsidR="00B94649" w:rsidRDefault="00B94649" w:rsidP="00B94649">
      <w:pPr>
        <w:bidi/>
        <w:jc w:val="center"/>
        <w:rPr>
          <w:rFonts w:hint="cs"/>
          <w:rtl/>
        </w:rPr>
      </w:pPr>
      <w:r>
        <w:rPr>
          <w:rFonts w:hint="cs"/>
          <w:rtl/>
        </w:rPr>
        <w:t>فلسفه 3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مراد از  اشتراک  معنوی مفهوم و جود چیست؟ یک دلیل بر آن اقامه کنید.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مراد از کثرت طولی و عرضی حقیقت وجود چیست؟ توضیح دهید.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عبارت « لو جازت اعاده الشیء بعینه بعد انعدامه ، جاز ایجاد ما یماثله  من جمیع الوجوه ابتداء  واستئنافا و هو محال»، را با بیانی شیوا توضیح دهید.</w:t>
      </w:r>
      <w:bookmarkStart w:id="0" w:name="_GoBack"/>
      <w:bookmarkEnd w:id="0"/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با ذکر دو دلیل وجود ذهنی را اثبات کنید.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آیا  تصور محالات ذاتیه ، دلیلی بر نفی وجود ذهنی نیست؟ اشکال وارده  را بیان نموده و نقد کنید.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 خصوصیت از خصوصیات وجود رابط  را بیان کنید.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آیا انقسام امکان به امکان بالغیر صحیح است؟ توضیح دهید.</w:t>
      </w:r>
    </w:p>
    <w:p w:rsidR="00B94649" w:rsidRDefault="00B94649" w:rsidP="00B946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مراد از عبارت « واجب الوجود بالذات واجب الوجود من جمیع الجهات »، چیست؟ توضیح دهید.</w:t>
      </w:r>
    </w:p>
    <w:p w:rsidR="00B94649" w:rsidRDefault="00B94649" w:rsidP="00B9464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دو وجه افتراق امکان استعدادی و امکان ذاتی را بیان کنید.</w:t>
      </w:r>
    </w:p>
    <w:p w:rsidR="00BC516B" w:rsidRDefault="00B94649"/>
    <w:sectPr w:rsidR="00BC5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A02"/>
    <w:multiLevelType w:val="hybridMultilevel"/>
    <w:tmpl w:val="6C42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B"/>
    <w:rsid w:val="00B71746"/>
    <w:rsid w:val="00B94649"/>
    <w:rsid w:val="00C32C7B"/>
    <w:rsid w:val="00E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49"/>
    <w:pPr>
      <w:bidi/>
      <w:ind w:left="720"/>
      <w:contextualSpacing/>
    </w:pPr>
    <w:rPr>
      <w:rFonts w:ascii="Times New Roman" w:eastAsia="Calibri" w:hAnsi="Times New Roman" w:cs="B Nazani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49"/>
    <w:pPr>
      <w:bidi/>
      <w:ind w:left="720"/>
      <w:contextualSpacing/>
    </w:pPr>
    <w:rPr>
      <w:rFonts w:ascii="Times New Roman" w:eastAsia="Calibri" w:hAnsi="Times New Roman"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مصطفی صدقی</dc:creator>
  <cp:keywords/>
  <dc:description/>
  <cp:lastModifiedBy>مصطفی صدقی</cp:lastModifiedBy>
  <cp:revision>2</cp:revision>
  <dcterms:created xsi:type="dcterms:W3CDTF">2017-01-14T10:12:00Z</dcterms:created>
  <dcterms:modified xsi:type="dcterms:W3CDTF">2017-01-14T10:13:00Z</dcterms:modified>
</cp:coreProperties>
</file>